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</w:p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Гекало Сергей Владимирович</w:t>
      </w:r>
    </w:p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учитель истории</w:t>
      </w:r>
    </w:p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МБОУ ООШ №15 г. Темрюк</w:t>
      </w:r>
    </w:p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Класс 8</w:t>
      </w:r>
    </w:p>
    <w:p w:rsidR="00572629" w:rsidRPr="00572629" w:rsidRDefault="00572629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Тема: Либеральные реформы 60-70-х гг. </w:t>
      </w:r>
      <w:r w:rsidRPr="0057262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val="en-US" w:eastAsia="ru-RU"/>
        </w:rPr>
        <w:t>XIX</w:t>
      </w:r>
      <w:r w:rsidRPr="0057262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shd w:val="clear" w:color="auto" w:fill="FFFFFF"/>
          <w:lang w:eastAsia="ru-RU"/>
        </w:rPr>
        <w:t xml:space="preserve"> века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Цели урока:</w:t>
      </w:r>
    </w:p>
    <w:p w:rsidR="00EF1338" w:rsidRPr="00572629" w:rsidRDefault="00EF1338" w:rsidP="005726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Изучить основные положения судебной, военной реформ и реформы в области просвещения 60-70-х гг. XIX в., сформировать представление об их значении в истории России.</w:t>
      </w:r>
    </w:p>
    <w:p w:rsidR="00EF1338" w:rsidRPr="00572629" w:rsidRDefault="00EF1338" w:rsidP="005726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Закрепить навыки работы с текстом учебника, обобщения исторических фактов, умение делать выводы, решать проблемную ситуация и аргументировать свою точку зрения. Формировать умение работать с текстом исторических источников.</w:t>
      </w:r>
    </w:p>
    <w:p w:rsidR="00EF1338" w:rsidRPr="00572629" w:rsidRDefault="00EF1338" w:rsidP="0057262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Способствовать формированию чувства гордости историческим прошлым своей страны.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Учебно-методическое обеспечение урока:</w:t>
      </w:r>
    </w:p>
    <w:p w:rsidR="00EF1338" w:rsidRPr="00572629" w:rsidRDefault="00EF1338" w:rsidP="005726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Данилова А.А. История России, XIX век: учебник для 8 класса общеобразовательных учреждений.– М.: Просвещение, 2009</w:t>
      </w:r>
    </w:p>
    <w:p w:rsidR="00EF1338" w:rsidRPr="00572629" w:rsidRDefault="00EF1338" w:rsidP="0057262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Презентация “Либеральные реформы 60–70-х гг. XIX в.” </w:t>
      </w:r>
      <w:hyperlink r:id="rId6" w:history="1">
        <w:r w:rsidRPr="0057262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(Приложение 1)</w:t>
        </w:r>
      </w:hyperlink>
    </w:p>
    <w:p w:rsidR="00572629" w:rsidRDefault="00EF1338" w:rsidP="00572629">
      <w:pPr>
        <w:shd w:val="clear" w:color="auto" w:fill="FFFFFF"/>
        <w:spacing w:before="100" w:beforeAutospacing="1" w:after="100" w:afterAutospacing="1" w:line="24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Документы: 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Положение о начальных народных училищах (1864 г.).</w:t>
      </w:r>
    </w:p>
    <w:p w:rsidR="00572629" w:rsidRDefault="00572629" w:rsidP="00572629">
      <w:pPr>
        <w:shd w:val="clear" w:color="auto" w:fill="FFFFFF"/>
        <w:spacing w:before="100" w:beforeAutospacing="1" w:after="100" w:afterAutospacing="1" w:line="24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EF1338"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Устав гимназий и прогимназий ведомства Министерства Народного Просвещения (1864 г.).</w:t>
      </w:r>
    </w:p>
    <w:p w:rsidR="00EF1338" w:rsidRPr="00572629" w:rsidRDefault="00EF1338" w:rsidP="00572629">
      <w:pPr>
        <w:shd w:val="clear" w:color="auto" w:fill="FFFFFF"/>
        <w:spacing w:before="100" w:beforeAutospacing="1" w:after="100" w:afterAutospacing="1" w:line="240" w:lineRule="atLeast"/>
        <w:ind w:left="1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положения Университетского устава 1863 г.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="00572629" w:rsidRPr="00572629">
        <w:rPr>
          <w:rFonts w:ascii="Times New Roman" w:hAnsi="Times New Roman" w:cs="Times New Roman"/>
          <w:sz w:val="24"/>
          <w:szCs w:val="24"/>
        </w:rPr>
        <w:fldChar w:fldCharType="begin"/>
      </w:r>
      <w:r w:rsidR="00572629" w:rsidRPr="00572629">
        <w:rPr>
          <w:rFonts w:ascii="Times New Roman" w:hAnsi="Times New Roman" w:cs="Times New Roman"/>
          <w:sz w:val="24"/>
          <w:szCs w:val="24"/>
        </w:rPr>
        <w:instrText xml:space="preserve"> HYPERLINK "http://festival.1september.ru/articles/630239/pril2.docx" </w:instrText>
      </w:r>
      <w:r w:rsidR="00572629" w:rsidRPr="00572629">
        <w:rPr>
          <w:rFonts w:ascii="Times New Roman" w:hAnsi="Times New Roman" w:cs="Times New Roman"/>
          <w:sz w:val="24"/>
          <w:szCs w:val="24"/>
        </w:rPr>
        <w:fldChar w:fldCharType="separate"/>
      </w:r>
      <w:r w:rsidRPr="005726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(Приложение 2)</w:t>
      </w:r>
      <w:r w:rsidR="00572629" w:rsidRPr="005726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end"/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План-конспект урока.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I. Этап актуализации знаний и мотивации познавательной деятельности.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сегодня на уроке мы завершаем изучение реформ Александра II. Наша задача познакомиться с содержанием судебной, военной реформ и реформы в области просвещения и оценить историческое значение всех реформ 60–70-х гг. XIX в.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2)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 каких реформах Александра II вы уже знаете, почему он вошел в историю как царь-освободитель?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крестьянская (1861 г.), освободившая крестьян от крепостной зависимости, земская (1864 г.) и городская (1870 г.) реформы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3).</w:t>
      </w:r>
      <w:proofErr w:type="gramEnd"/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Почему эти реформы были необходимы в России второй половины XIX века?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Ученики: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отставание России, низкая эффективность крепостного труда, массовые выступления крестьян, Крымская война показала отставание армии.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либеральные реформы 60–70-х гг. XIX в. активно изучались и изучаются историками. Историки XIX – начала XX в. оценили эти реформы как великие, а советские историки считали их незавершенными и половинчатыми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4)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Ваша задача – дать в 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конце урока свою оценку реформам. Поможет вам в этом заполнение таблицы, начало которой вы сделали дома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5)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2858"/>
        <w:gridCol w:w="1617"/>
        <w:gridCol w:w="1862"/>
      </w:tblGrid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Реформы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недостатки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Крестьянская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(1861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Городская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(1870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Судебная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Военная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(1874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области просвещения</w:t>
            </w:r>
          </w:p>
          <w:p w:rsidR="00EF1338" w:rsidRPr="00572629" w:rsidRDefault="00EF1338" w:rsidP="00572629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(1863-1864 гг.)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Проверка домашнего задания: ученики зачитывают значение и недостатки крестьянской, земской, городской реформ; объясняют понятия “гражданское общество” и “правовое государство”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6)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1867"/>
        <w:gridCol w:w="3846"/>
        <w:gridCol w:w="3912"/>
      </w:tblGrid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Реформы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недостатки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Крестьянская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(1861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Переломный момент, грань между двумя эпохами – феодализмом и капитализмом, создала условия для утверждения капиталистического уклада в качестве господствующего.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Сохранила крепостнические пережитки (помещичье землевладение, повинности </w:t>
            </w:r>
            <w:proofErr w:type="spellStart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временнообязанных</w:t>
            </w:r>
            <w:proofErr w:type="spellEnd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крестьян); крестьяне не получили землю в полную собственность, должны были платить выкуп, потеряли часть земли (отрезки)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Вокруг зем</w:t>
            </w:r>
            <w:proofErr w:type="gramStart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ств сгр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уппировалась наиболее энергичная, демократически настроенная интеллигенция. Деятельность была направлена на улучшение положения народных масс.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Сословность выборов; ограничен круг вопросов, решаемых земствами.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Городская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(1870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и земская реформа, способствовала приобщению широких слоев населения к решению вопросов управления</w:t>
            </w:r>
            <w:proofErr w:type="gramStart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что служило предпосылкой для формирования в России гражданского общество и правового государства.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Деятельность городского самоуправления контролировалась государством.</w:t>
            </w:r>
          </w:p>
        </w:tc>
      </w:tr>
    </w:tbl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II. Изучение нового материала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Продолжим изучение реформ Александра II и заполнение таблицы.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1. Судебная реформа 1864 г.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(Работа с текстом учебника: стр.147–148.)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Прочитайте в учебнике о содержании судебной реформы и расскажите о ней по плану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7)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EF1338" w:rsidRPr="00572629" w:rsidRDefault="00EF1338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принципы нового суда</w:t>
      </w:r>
    </w:p>
    <w:p w:rsidR="00EF1338" w:rsidRPr="00572629" w:rsidRDefault="00EF1338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мировые суды</w:t>
      </w:r>
    </w:p>
    <w:p w:rsidR="00572629" w:rsidRDefault="00572629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суды:</w:t>
      </w:r>
    </w:p>
    <w:p w:rsidR="00572629" w:rsidRPr="00572629" w:rsidRDefault="00EF1338" w:rsidP="00572629">
      <w:pPr>
        <w:shd w:val="clear" w:color="auto" w:fill="FFFFFF"/>
        <w:spacing w:before="100" w:beforeAutospacing="1" w:after="100" w:afterAutospacing="1" w:line="240" w:lineRule="atLeast"/>
        <w:ind w:firstLine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окружные суды</w:t>
      </w:r>
    </w:p>
    <w:p w:rsidR="00EF1338" w:rsidRPr="00572629" w:rsidRDefault="00EF1338" w:rsidP="00572629">
      <w:pPr>
        <w:shd w:val="clear" w:color="auto" w:fill="FFFFFF"/>
        <w:spacing w:before="100" w:beforeAutospacing="1" w:after="100" w:afterAutospacing="1" w:line="24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судебные палаты</w:t>
      </w:r>
    </w:p>
    <w:p w:rsidR="00EF1338" w:rsidRPr="00572629" w:rsidRDefault="00EF1338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Сената</w:t>
      </w:r>
    </w:p>
    <w:p w:rsidR="00EF1338" w:rsidRPr="00572629" w:rsidRDefault="00EF1338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реформы</w:t>
      </w:r>
    </w:p>
    <w:p w:rsidR="00EF1338" w:rsidRPr="00572629" w:rsidRDefault="00EF1338" w:rsidP="0057262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недостатки реформы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Ответ учеников:</w:t>
      </w:r>
    </w:p>
    <w:p w:rsidR="00EF1338" w:rsidRP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принципы нового суда: равенство всех сословий перед законом, гласность суда, независимость судей, состязательность обвинения и защиты, выборность некоторых судебных органов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8)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EF1338" w:rsidRP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мировые суды рассматривали мелкие уголовные и гражданские дела, мировые судьи выбирались земскими собраниями и городскими думами из лиц не моложе 25 лет, существовал высокий образовательный и имущественный ценз;</w:t>
      </w:r>
    </w:p>
    <w:p w:rsid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общие суды: а) окружные суды назначались императором, рассматривали уголовные и сложные гражданские дела, первые – с участием 12 присяжных заседателей, к</w:t>
      </w:r>
      <w:r w:rsidR="00572629"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оторые выносили вердикт.</w:t>
      </w:r>
    </w:p>
    <w:p w:rsidR="00EF1338" w:rsidRPr="00572629" w:rsidRDefault="00EF1338" w:rsidP="00572629">
      <w:pPr>
        <w:shd w:val="clear" w:color="auto" w:fill="FFFFFF"/>
        <w:spacing w:before="100" w:beforeAutospacing="1" w:after="100" w:afterAutospacing="1" w:line="240" w:lineRule="atLeast"/>
        <w:ind w:left="36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судебные палаты назначались императором, рассматривали апелляции, рассматривали дела о должностных преступлениях чиновников;</w:t>
      </w:r>
    </w:p>
    <w:p w:rsidR="00EF1338" w:rsidRP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Сената: высшая судебная инстанция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9)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EF1338" w:rsidRP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значение реформы: в России создавалась самая передовая судебная система;</w:t>
      </w:r>
    </w:p>
    <w:p w:rsidR="00EF1338" w:rsidRPr="00572629" w:rsidRDefault="00EF1338" w:rsidP="00572629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недостатки реформы: сохранение особых судов для крестьян, духовенства, военных и высших чиновников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10)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Записываем в таблицу значение и недостатки реформы.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2. Военная реформа 1874 г.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Крымская война показала отсталость русской армии. Как она комплектовалась? Что такое рекрутская повинность? Был ли у армии запас?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русская армия со времен Петра I комплектовалась на основе рекрутской повинности – выставления определенного числа рекрутов от общины. Служба длилась 25 </w:t>
      </w:r>
      <w:proofErr w:type="gram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лет, поэтому отслуживший уже не считался</w:t>
      </w:r>
      <w:proofErr w:type="gramEnd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военнообязанным и запаса у армии не было.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Послушаем сообщение о военной реформе. Ваша задача – назвать основные направления реформы, ее значение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11)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shd w:val="clear" w:color="auto" w:fill="FFFFFF"/>
          <w:lang w:eastAsia="ru-RU"/>
        </w:rPr>
        <w:t>Сообщение ученика о военной реформе.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назовите основные направления реформы, направления изменений в армии. Для этого обобщите услышанные вами факты.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факты: численность русской армии в 1864 г. – 1 млн. 132 тыс. человек, в 1867 г. – 742 тыс. человек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12)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Ученики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называют направление: сокращение численности армии.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факты: создание военных гимназий и училищ для дворян, юнкерских училищ для всех сословий, открытие Военно-юридической академии (1867 г.), Морской академии (1877 г.)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 (Слайд </w:t>
      </w:r>
      <w:r w:rsidR="000D0CD8"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3)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Ученики: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развитие системы военного образования.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факты: отмена рекрутских наборов, введение всесословной воинской повинности с 20 лет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14)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Ученики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изменение порядка комплектования армии.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Г) факты: гладкоствольное оружие заменялось нарезным, чугунные орудия заменялись на стальные, принята на вооружение русской армии винтовка Х. </w:t>
      </w:r>
      <w:proofErr w:type="spell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Бердана</w:t>
      </w:r>
      <w:proofErr w:type="spellEnd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(берданка), началось строительство парового флота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15)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перевооружение армии и флота.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Д) факты: по новым уставам ставилась задача учить войска лишь тому, что необходимо на войне (стрельба, рассыпной строй, саперное дело), сокращено время на строевую подготовку, запрещались телесные наказания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16)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совершенствование боевой подготовки.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отвечают на вопрос учителя о значении и недостатках реформы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17)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Ответы записываются в таблицу.</w:t>
      </w:r>
    </w:p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3. Реформы в области просвещения (1863–1864 гг.)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уже в первой половине сформировались три ступени образования: начальная, средняя, высшая. Реформы затронули каждый из ни</w:t>
      </w:r>
      <w:proofErr w:type="gram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gramEnd"/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Слайд 18)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Поработаем по рядам с документами, выясним, что изменилось в каждом уровне образования.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1-й ряд.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Работает с Положением о начальных народных училищах (1864 г.)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19).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Отвечает на вопросы: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Какие учебные заведения создавались данным Положением?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Что изучалось в народных училищах?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Кто принимался в народные училища?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Как решался вопрос об оплате за обучение?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2-й ряд.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Работает с Уставом гимназий и прогимназий Министерства Народного Просвещения (1864 г.)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20)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Отвечает на вопросы: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Какие виды гимназий создавал Устав? Чем они различались?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Кто и сколько лет мог обучаться в гимназиях?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Было ли обучение в гимназиях доступно для всех?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3-й ряд.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Работает с Основными положениями Университетского устава 1863 г.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(слайд 21).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Отвечает на вопросы: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 Кто осуществлял управление университетом?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 Как назначались деканы факультетов и ректор университета? 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Как формировался Университетский суд? Каковы его функции?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4. Кто мог стать студентом университета?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 Каковы преимущества университетов?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возможность университетов решать многие вопросы самим означала их автономию, т.е. самостоятельность.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Реформы создали условия для развития женского образования: появились женские гимназии, открывались высшие женские курсы (</w:t>
      </w:r>
      <w:proofErr w:type="spell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Бестужевские</w:t>
      </w:r>
      <w:proofErr w:type="spellEnd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курсы в Петербурге), женщины стали допускаться в университеты как вольнослушатели, т. е. не получали дипломов о высшем образовании.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отвечают на вопрос учителя о значении и недостатках реформы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22)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Ответы заносятся в таблицу и ее заполнение завершаетс</w:t>
      </w:r>
      <w:proofErr w:type="gramStart"/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</w:t>
      </w:r>
      <w:proofErr w:type="gramEnd"/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Слайд 23):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1876"/>
        <w:gridCol w:w="3839"/>
        <w:gridCol w:w="3910"/>
      </w:tblGrid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Реформы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значение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Их недостатки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Крестьянская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(1861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Переломный момент, грань между двумя эпохами – феодализмом и капитализмом, создала условия для утверждения капиталистического уклада в качестве господствующего.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Сохранила крепостнические пережитки (помещичье землевладение, повинности </w:t>
            </w:r>
            <w:proofErr w:type="spellStart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временнообязанных</w:t>
            </w:r>
            <w:proofErr w:type="spellEnd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крестьян); крестьяне не получили землю в полную собственность, должны были платить выкуп, потеряли часть земли (отрезки)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Земская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Вокруг зем</w:t>
            </w:r>
            <w:proofErr w:type="gramStart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ств сгр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уппировалась наиболее энергичная, демократически настроенная интеллигенция. Деятельность была направлена на улучшение положения народных масс.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Сословность выборов; ограничен круг вопросов, решаемых земствами.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Городская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(1870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Как и земская реформа, способствовала приобщению широких слоев населения к решению вопросов управления, что служило предпосылкой для формирования в России гражданского общество и правового государства.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Деятельность городского самоуправления контролировалась государством.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Судебная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(1864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Самая передовая в тогдашнем мире судебная система.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Сохраняла ряд пережитков прошлого (особые суды).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Военная</w:t>
            </w:r>
            <w:proofErr w:type="gramEnd"/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(1874 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Создание массовой армии современного типа, поднят авторитет воинской службы, удар по сословному строю.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Просчеты в системе организации и вооружения войска.</w:t>
            </w:r>
          </w:p>
        </w:tc>
      </w:tr>
      <w:tr w:rsidR="00EF1338" w:rsidRPr="00572629" w:rsidTr="00EF1338"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 области просвещения</w:t>
            </w:r>
          </w:p>
          <w:p w:rsidR="00EF1338" w:rsidRPr="00572629" w:rsidRDefault="00EF1338" w:rsidP="00572629">
            <w:pPr>
              <w:spacing w:after="12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(1863-1864 гг.)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Расширение и совершенствование образования всех уровней.</w:t>
            </w:r>
          </w:p>
        </w:tc>
        <w:tc>
          <w:tcPr>
            <w:tcW w:w="0" w:type="auto"/>
            <w:shd w:val="clear" w:color="auto" w:fill="FFFFFF"/>
            <w:hideMark/>
          </w:tcPr>
          <w:p w:rsidR="00EF1338" w:rsidRPr="00572629" w:rsidRDefault="00EF1338" w:rsidP="00572629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7262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Недоступность среднего и высшего образования для всех слоев населения.</w:t>
            </w:r>
          </w:p>
        </w:tc>
      </w:tr>
    </w:tbl>
    <w:p w:rsidR="00EF1338" w:rsidRPr="00572629" w:rsidRDefault="00EF1338" w:rsidP="00572629">
      <w:pPr>
        <w:spacing w:after="120" w:line="240" w:lineRule="atLeast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eastAsia="ru-RU"/>
        </w:rPr>
        <w:t>III. Заключительный этап урока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Учитель: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оцените историческое значение либеральных реформ 60–70-х гг. XIX в. Объясните свою оценку.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Ученики,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глядя на обобщающую таблицу,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формулируют свои оценки и объясняют их, отмечают значительную роль реформ для России и незавершенность некоторых из них.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Подведение итогов урока.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Запись домашнего задания </w:t>
      </w:r>
      <w:r w:rsidRPr="00572629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(Слайд 24)</w:t>
      </w: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подготовиться к самостоятельной работе, 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повторить содержание и значение реформ Александра II по п.20, стр. 144–150, </w:t>
      </w:r>
      <w:r w:rsid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EF1338" w:rsidRPr="00572629" w:rsidRDefault="00EF1338" w:rsidP="00572629">
      <w:pPr>
        <w:shd w:val="clear" w:color="auto" w:fill="FFFFFF"/>
        <w:spacing w:after="120" w:line="24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7262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проверить свои знания можно с помощью практикума на сайте: http://fcior.edu.ru/card/9397/velikie-reformy.html</w:t>
      </w:r>
    </w:p>
    <w:p w:rsidR="00113ED7" w:rsidRPr="00572629" w:rsidRDefault="00113ED7" w:rsidP="005726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13ED7" w:rsidRPr="0057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A44B0A"/>
    <w:multiLevelType w:val="multilevel"/>
    <w:tmpl w:val="18166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1A1524"/>
    <w:multiLevelType w:val="multilevel"/>
    <w:tmpl w:val="6A3E52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43AB3C74"/>
    <w:multiLevelType w:val="multilevel"/>
    <w:tmpl w:val="E940B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DA0A2C"/>
    <w:multiLevelType w:val="multilevel"/>
    <w:tmpl w:val="B4246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338"/>
    <w:rsid w:val="000D0CD8"/>
    <w:rsid w:val="00113ED7"/>
    <w:rsid w:val="00572629"/>
    <w:rsid w:val="00EF1338"/>
    <w:rsid w:val="00F9383A"/>
    <w:rsid w:val="00F94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1338"/>
  </w:style>
  <w:style w:type="character" w:styleId="a4">
    <w:name w:val="Hyperlink"/>
    <w:basedOn w:val="a0"/>
    <w:uiPriority w:val="99"/>
    <w:semiHidden/>
    <w:unhideWhenUsed/>
    <w:rsid w:val="00EF13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1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F1338"/>
  </w:style>
  <w:style w:type="character" w:styleId="a4">
    <w:name w:val="Hyperlink"/>
    <w:basedOn w:val="a0"/>
    <w:uiPriority w:val="99"/>
    <w:semiHidden/>
    <w:unhideWhenUsed/>
    <w:rsid w:val="00EF13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2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30239/pril1.pp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1598</Words>
  <Characters>9113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Гектор</dc:creator>
  <cp:lastModifiedBy>Гектор</cp:lastModifiedBy>
  <cp:revision>4</cp:revision>
  <dcterms:created xsi:type="dcterms:W3CDTF">2014-02-25T17:57:00Z</dcterms:created>
  <dcterms:modified xsi:type="dcterms:W3CDTF">2014-05-27T13:52:00Z</dcterms:modified>
</cp:coreProperties>
</file>